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87" w:rsidRPr="00C57527" w:rsidRDefault="002D1A87" w:rsidP="002D1A87">
      <w:r w:rsidRPr="00C57527">
        <w:t> </w:t>
      </w:r>
    </w:p>
    <w:p w:rsidR="002D1A87" w:rsidRPr="00C57527" w:rsidRDefault="00336003" w:rsidP="002D1A87">
      <w:pPr>
        <w:rPr>
          <w:b/>
        </w:rPr>
      </w:pPr>
      <w:r w:rsidRPr="00C57527">
        <w:rPr>
          <w:b/>
        </w:rPr>
        <w:t>To:</w:t>
      </w:r>
      <w:r w:rsidR="00C57527" w:rsidRPr="00C57527">
        <w:rPr>
          <w:b/>
        </w:rPr>
        <w:t xml:space="preserve"> </w:t>
      </w:r>
      <w:r w:rsidR="00B52D73" w:rsidRPr="00C57527">
        <w:rPr>
          <w:b/>
        </w:rPr>
        <w:t>Mr Jean-Claude Juncker, President of the European Commission</w:t>
      </w:r>
    </w:p>
    <w:p w:rsidR="00336003" w:rsidRPr="00C57527" w:rsidRDefault="000E20AA" w:rsidP="00B52D73">
      <w:pPr>
        <w:ind w:left="360"/>
        <w:rPr>
          <w:b/>
        </w:rPr>
      </w:pPr>
      <w:r>
        <w:rPr>
          <w:b/>
        </w:rPr>
        <w:t xml:space="preserve"> </w:t>
      </w:r>
    </w:p>
    <w:p w:rsidR="00336003" w:rsidRPr="00C57527" w:rsidRDefault="00336003" w:rsidP="002D1A87"/>
    <w:p w:rsidR="002D1A87" w:rsidRPr="00C57527" w:rsidRDefault="002D1A87" w:rsidP="002D1A87">
      <w:r w:rsidRPr="00C57527">
        <w:tab/>
      </w:r>
      <w:r w:rsidRPr="00C57527">
        <w:tab/>
      </w:r>
      <w:r w:rsidRPr="00C57527">
        <w:tab/>
      </w:r>
      <w:r w:rsidRPr="00C57527">
        <w:tab/>
      </w:r>
      <w:r w:rsidRPr="00C57527">
        <w:tab/>
      </w:r>
      <w:r w:rsidRPr="00C57527">
        <w:tab/>
      </w:r>
      <w:r w:rsidRPr="00C57527">
        <w:tab/>
      </w:r>
      <w:r w:rsidRPr="00C57527">
        <w:tab/>
      </w:r>
      <w:r w:rsidRPr="00C57527">
        <w:tab/>
      </w:r>
      <w:r w:rsidR="00FC679C" w:rsidRPr="00C57527">
        <w:t xml:space="preserve">Brussels, </w:t>
      </w:r>
      <w:r w:rsidRPr="00C57527">
        <w:t>1</w:t>
      </w:r>
      <w:r w:rsidR="00FC679C" w:rsidRPr="00C57527">
        <w:t>4 March 2019</w:t>
      </w:r>
    </w:p>
    <w:p w:rsidR="002D1A87" w:rsidRPr="00C57527" w:rsidRDefault="002D1A87" w:rsidP="002D1A87"/>
    <w:p w:rsidR="002D1A87" w:rsidRPr="00C57527" w:rsidRDefault="002D1A87" w:rsidP="002D1A87"/>
    <w:p w:rsidR="002D1A87" w:rsidRPr="00C57527" w:rsidRDefault="002D1A87" w:rsidP="002D1A87">
      <w:r w:rsidRPr="00C57527">
        <w:t>Dear President Juncker,</w:t>
      </w:r>
    </w:p>
    <w:p w:rsidR="002D1A87" w:rsidRPr="00C57527" w:rsidRDefault="002D1A87" w:rsidP="002D1A87"/>
    <w:p w:rsidR="002D1A87" w:rsidRPr="00C57527" w:rsidRDefault="002D1A87" w:rsidP="002D1A87"/>
    <w:p w:rsidR="002D1A87" w:rsidRPr="00C57527" w:rsidRDefault="002D1A87" w:rsidP="002D1A87">
      <w:r w:rsidRPr="00C57527">
        <w:t xml:space="preserve">We, Members of the European Parliament, are addressing you in order to express our </w:t>
      </w:r>
      <w:r w:rsidR="000E20AA">
        <w:t xml:space="preserve">great </w:t>
      </w:r>
      <w:r w:rsidRPr="00C57527">
        <w:t xml:space="preserve">concerns regarding </w:t>
      </w:r>
      <w:r w:rsidR="00FC679C" w:rsidRPr="00C57527">
        <w:t>the Troika Laundromat case</w:t>
      </w:r>
      <w:r w:rsidR="000E20AA">
        <w:t xml:space="preserve"> and ask for appropriate measures to be taken by the European Commission.</w:t>
      </w:r>
    </w:p>
    <w:p w:rsidR="002D1A87" w:rsidRPr="00C57527" w:rsidRDefault="002D1A87" w:rsidP="002D1A87"/>
    <w:p w:rsidR="002D1A87" w:rsidRPr="00C57527" w:rsidRDefault="002D1A87" w:rsidP="002D1A87">
      <w:r w:rsidRPr="00C57527">
        <w:t>As you may know, according to the latest banking leak</w:t>
      </w:r>
      <w:r w:rsidR="00FC679C" w:rsidRPr="00C57527">
        <w:t>,</w:t>
      </w:r>
      <w:r w:rsidRPr="00C57527">
        <w:t xml:space="preserve"> revealed by </w:t>
      </w:r>
      <w:hyperlink r:id="rId7" w:history="1">
        <w:r w:rsidR="00DC5811" w:rsidRPr="00C57527">
          <w:rPr>
            <w:rStyle w:val="Hiperpovezava"/>
            <w:color w:val="auto"/>
            <w:u w:val="none"/>
          </w:rPr>
          <w:t>the Organised Crime and Corruption Reporting Project (OCCRP)</w:t>
        </w:r>
      </w:hyperlink>
      <w:r w:rsidR="00DC5811" w:rsidRPr="00C57527">
        <w:t xml:space="preserve"> investigation,</w:t>
      </w:r>
      <w:r w:rsidR="00C57527">
        <w:t xml:space="preserve"> </w:t>
      </w:r>
      <w:r w:rsidR="00FC679C" w:rsidRPr="00C57527">
        <w:t xml:space="preserve">a now defunct </w:t>
      </w:r>
      <w:r w:rsidRPr="00C57527">
        <w:t>Lithuania’s</w:t>
      </w:r>
      <w:r w:rsidR="00C57527">
        <w:t xml:space="preserve"> bank</w:t>
      </w:r>
      <w:r w:rsidR="000E20AA">
        <w:t xml:space="preserve"> called</w:t>
      </w:r>
      <w:r w:rsidRPr="00C57527">
        <w:rPr>
          <w:i/>
        </w:rPr>
        <w:t xml:space="preserve"> </w:t>
      </w:r>
      <w:r w:rsidR="00C57527">
        <w:rPr>
          <w:i/>
          <w:lang w:val="lt-LT"/>
        </w:rPr>
        <w:t>Ū</w:t>
      </w:r>
      <w:proofErr w:type="spellStart"/>
      <w:r w:rsidRPr="00C57527">
        <w:rPr>
          <w:i/>
        </w:rPr>
        <w:t>kio</w:t>
      </w:r>
      <w:proofErr w:type="spellEnd"/>
      <w:r w:rsidR="00C57527">
        <w:rPr>
          <w:i/>
        </w:rPr>
        <w:t xml:space="preserve"> </w:t>
      </w:r>
      <w:proofErr w:type="spellStart"/>
      <w:r w:rsidR="00C57527">
        <w:rPr>
          <w:i/>
        </w:rPr>
        <w:t>bankas</w:t>
      </w:r>
      <w:proofErr w:type="spellEnd"/>
      <w:r w:rsidRPr="00C57527">
        <w:t xml:space="preserve"> </w:t>
      </w:r>
      <w:r w:rsidR="00DC5811" w:rsidRPr="00C57527">
        <w:t xml:space="preserve">along with other European banks </w:t>
      </w:r>
      <w:proofErr w:type="spellStart"/>
      <w:r w:rsidR="000E20AA">
        <w:t>transfered</w:t>
      </w:r>
      <w:proofErr w:type="spellEnd"/>
      <w:r w:rsidR="00C57527">
        <w:t xml:space="preserve"> </w:t>
      </w:r>
      <w:r w:rsidRPr="00C57527">
        <w:t>$4.6</w:t>
      </w:r>
      <w:r w:rsidR="000E20AA">
        <w:t xml:space="preserve"> </w:t>
      </w:r>
      <w:r w:rsidRPr="00C57527">
        <w:t>b</w:t>
      </w:r>
      <w:r w:rsidR="000E20AA">
        <w:t>illion</w:t>
      </w:r>
      <w:r w:rsidRPr="00C57527">
        <w:t xml:space="preserve"> </w:t>
      </w:r>
      <w:r w:rsidR="00DC5811" w:rsidRPr="00C57527">
        <w:t>in</w:t>
      </w:r>
      <w:r w:rsidRPr="00C57527">
        <w:t xml:space="preserve">to </w:t>
      </w:r>
      <w:r w:rsidR="00DC5811" w:rsidRPr="00C57527">
        <w:t>the E</w:t>
      </w:r>
      <w:r w:rsidR="000E20AA">
        <w:t xml:space="preserve">uropean </w:t>
      </w:r>
      <w:r w:rsidR="00DC5811" w:rsidRPr="00C57527">
        <w:t>U</w:t>
      </w:r>
      <w:r w:rsidR="000E20AA">
        <w:t>nion</w:t>
      </w:r>
      <w:r w:rsidRPr="00C57527">
        <w:t xml:space="preserve"> and </w:t>
      </w:r>
      <w:r w:rsidR="000E20AA">
        <w:t xml:space="preserve">the </w:t>
      </w:r>
      <w:r w:rsidRPr="00C57527">
        <w:t>U</w:t>
      </w:r>
      <w:r w:rsidR="000E20AA">
        <w:t xml:space="preserve">nited </w:t>
      </w:r>
      <w:r w:rsidRPr="00C57527">
        <w:t>S</w:t>
      </w:r>
      <w:r w:rsidR="000E20AA">
        <w:t>tates</w:t>
      </w:r>
      <w:r w:rsidRPr="00C57527">
        <w:t xml:space="preserve"> for a Russia</w:t>
      </w:r>
      <w:r w:rsidR="000E20AA">
        <w:t>’</w:t>
      </w:r>
      <w:r w:rsidR="00FC679C" w:rsidRPr="00C57527">
        <w:t xml:space="preserve">s largest </w:t>
      </w:r>
      <w:r w:rsidRPr="00C57527">
        <w:t xml:space="preserve">investment bank called </w:t>
      </w:r>
      <w:r w:rsidRPr="00C57527">
        <w:rPr>
          <w:i/>
        </w:rPr>
        <w:t>Troika Dialog</w:t>
      </w:r>
      <w:r w:rsidRPr="00C57527">
        <w:t xml:space="preserve"> which has now been merged with </w:t>
      </w:r>
      <w:proofErr w:type="spellStart"/>
      <w:r w:rsidR="000E20AA" w:rsidRPr="000E20AA">
        <w:rPr>
          <w:i/>
        </w:rPr>
        <w:t>Sberbank</w:t>
      </w:r>
      <w:proofErr w:type="spellEnd"/>
      <w:r w:rsidR="000E20AA">
        <w:t xml:space="preserve">, </w:t>
      </w:r>
      <w:r w:rsidRPr="00C57527">
        <w:t>one of Russia’s national banks.</w:t>
      </w:r>
    </w:p>
    <w:p w:rsidR="00AC0358" w:rsidRPr="00C57527" w:rsidRDefault="00AC0358" w:rsidP="002D1A87"/>
    <w:p w:rsidR="002D1A87" w:rsidRPr="00C57527" w:rsidRDefault="00FC679C" w:rsidP="002D1A87">
      <w:r w:rsidRPr="00C57527">
        <w:t xml:space="preserve">According to the accounts obtained by the investigation, </w:t>
      </w:r>
      <w:r w:rsidR="00DC5811" w:rsidRPr="00C57527">
        <w:t xml:space="preserve">the staff of </w:t>
      </w:r>
      <w:r w:rsidR="002D1A87" w:rsidRPr="00C57527">
        <w:rPr>
          <w:i/>
        </w:rPr>
        <w:t>Troika’s</w:t>
      </w:r>
      <w:r w:rsidR="002D1A87" w:rsidRPr="00C57527">
        <w:t xml:space="preserve"> investment bank used </w:t>
      </w:r>
      <w:r w:rsidR="00C57527">
        <w:rPr>
          <w:i/>
          <w:lang w:val="lt-LT"/>
        </w:rPr>
        <w:t>Ū</w:t>
      </w:r>
      <w:proofErr w:type="spellStart"/>
      <w:r w:rsidR="00C57527" w:rsidRPr="00C57527">
        <w:rPr>
          <w:i/>
        </w:rPr>
        <w:t>kio</w:t>
      </w:r>
      <w:proofErr w:type="spellEnd"/>
      <w:r w:rsidR="00C57527">
        <w:rPr>
          <w:i/>
        </w:rPr>
        <w:t xml:space="preserve"> </w:t>
      </w:r>
      <w:proofErr w:type="spellStart"/>
      <w:r w:rsidR="00C57527">
        <w:rPr>
          <w:i/>
        </w:rPr>
        <w:t>bankas</w:t>
      </w:r>
      <w:proofErr w:type="spellEnd"/>
      <w:r w:rsidR="000E20AA">
        <w:rPr>
          <w:i/>
        </w:rPr>
        <w:t>’</w:t>
      </w:r>
      <w:r w:rsidR="00C57527" w:rsidRPr="00C57527">
        <w:t xml:space="preserve"> </w:t>
      </w:r>
      <w:r w:rsidR="002D1A87" w:rsidRPr="00C57527">
        <w:t xml:space="preserve">accounts held by 70 </w:t>
      </w:r>
      <w:r w:rsidRPr="00C57527">
        <w:t>offshore</w:t>
      </w:r>
      <w:r w:rsidR="00DC5811" w:rsidRPr="00C57527">
        <w:t xml:space="preserve"> Troika Laundromat</w:t>
      </w:r>
      <w:r w:rsidRPr="00C57527">
        <w:t xml:space="preserve"> companies</w:t>
      </w:r>
      <w:r w:rsidR="00DC5811" w:rsidRPr="00C57527">
        <w:t xml:space="preserve"> to launder the money. According to the data which was previously disclosed by the Panama leaks, millions of payments have been made to the </w:t>
      </w:r>
      <w:r w:rsidR="00AC0358" w:rsidRPr="00C57527">
        <w:t>off</w:t>
      </w:r>
      <w:r w:rsidR="00DC5811" w:rsidRPr="00C57527">
        <w:t>shore companies belonging to</w:t>
      </w:r>
      <w:r w:rsidR="002D1A87" w:rsidRPr="00C57527">
        <w:t xml:space="preserve"> s</w:t>
      </w:r>
      <w:r w:rsidR="000E20AA">
        <w:t>uch</w:t>
      </w:r>
      <w:r w:rsidR="00DC5811" w:rsidRPr="00C57527">
        <w:t xml:space="preserve"> </w:t>
      </w:r>
      <w:r w:rsidR="000E20AA">
        <w:t>notorious</w:t>
      </w:r>
      <w:r w:rsidR="00DC5811" w:rsidRPr="00C57527">
        <w:t xml:space="preserve"> figures as </w:t>
      </w:r>
      <w:r w:rsidR="002D1A87" w:rsidRPr="00C57527">
        <w:t xml:space="preserve">Sergey </w:t>
      </w:r>
      <w:proofErr w:type="spellStart"/>
      <w:r w:rsidR="002D1A87" w:rsidRPr="00C57527">
        <w:t>Roldugin</w:t>
      </w:r>
      <w:proofErr w:type="spellEnd"/>
      <w:r w:rsidR="002D1A87" w:rsidRPr="00C57527">
        <w:t xml:space="preserve">, the cellist and godfather to one of </w:t>
      </w:r>
      <w:r w:rsidR="000E20AA">
        <w:t xml:space="preserve">children of Vladimir </w:t>
      </w:r>
      <w:r w:rsidR="002D1A87" w:rsidRPr="00C57527">
        <w:t>Putin</w:t>
      </w:r>
      <w:r w:rsidR="000E20AA">
        <w:t>, President of Russia.</w:t>
      </w:r>
      <w:r w:rsidR="00DC5811" w:rsidRPr="00C57527">
        <w:t xml:space="preserve"> In addition, some</w:t>
      </w:r>
      <w:r w:rsidR="002D1A87" w:rsidRPr="00C57527">
        <w:t xml:space="preserve"> </w:t>
      </w:r>
      <w:r w:rsidR="00DC5811" w:rsidRPr="00C57527">
        <w:t xml:space="preserve">of the </w:t>
      </w:r>
      <w:r w:rsidR="002D1A87" w:rsidRPr="00C57527">
        <w:t>transfers came</w:t>
      </w:r>
      <w:r w:rsidR="000E20AA">
        <w:t xml:space="preserve"> from companies involved in the </w:t>
      </w:r>
      <w:hyperlink r:id="rId8" w:tgtFrame="_blank" w:history="1">
        <w:r w:rsidR="002D1A87" w:rsidRPr="00C57527">
          <w:rPr>
            <w:rStyle w:val="Hiperpovezava"/>
            <w:color w:val="auto"/>
            <w:u w:val="none"/>
          </w:rPr>
          <w:t>infamous $230 million theft from Russia’s Treasury</w:t>
        </w:r>
      </w:hyperlink>
      <w:r w:rsidR="000E20AA">
        <w:t xml:space="preserve"> </w:t>
      </w:r>
      <w:r w:rsidR="002D1A87" w:rsidRPr="00C57527">
        <w:t xml:space="preserve">that was uncovered by </w:t>
      </w:r>
      <w:r w:rsidR="002D1A87" w:rsidRPr="00C57527">
        <w:rPr>
          <w:i/>
        </w:rPr>
        <w:t>Hermitage Capital</w:t>
      </w:r>
      <w:r w:rsidR="002D1A87" w:rsidRPr="00C57527">
        <w:t xml:space="preserve"> lawyer Sergei </w:t>
      </w:r>
      <w:proofErr w:type="spellStart"/>
      <w:r w:rsidR="002D1A87" w:rsidRPr="00C57527">
        <w:t>Magnitsky</w:t>
      </w:r>
      <w:proofErr w:type="spellEnd"/>
      <w:r w:rsidR="002D1A87" w:rsidRPr="00C57527">
        <w:t xml:space="preserve">, before his death in </w:t>
      </w:r>
      <w:r w:rsidR="00DC5811" w:rsidRPr="00C57527">
        <w:t xml:space="preserve">the </w:t>
      </w:r>
      <w:r w:rsidR="000E20AA">
        <w:t>Russian jail custody.</w:t>
      </w:r>
    </w:p>
    <w:p w:rsidR="002D1A87" w:rsidRPr="00C57527" w:rsidRDefault="002D1A87" w:rsidP="002D1A87"/>
    <w:p w:rsidR="00FC679C" w:rsidRPr="00C57527" w:rsidRDefault="00DC5811" w:rsidP="002D1A87">
      <w:r w:rsidRPr="00C57527">
        <w:t>Having said this, w</w:t>
      </w:r>
      <w:r w:rsidR="002D1A87" w:rsidRPr="00C57527">
        <w:t xml:space="preserve">e are extremely concerned about this unprecedented scandal following previous </w:t>
      </w:r>
      <w:r w:rsidR="000E20AA">
        <w:rPr>
          <w:i/>
        </w:rPr>
        <w:t>Panama Leaks</w:t>
      </w:r>
      <w:r w:rsidR="002D1A87" w:rsidRPr="00C57527">
        <w:rPr>
          <w:i/>
        </w:rPr>
        <w:t xml:space="preserve"> </w:t>
      </w:r>
      <w:r w:rsidR="002D1A87" w:rsidRPr="00C57527">
        <w:t>and other cases</w:t>
      </w:r>
      <w:r w:rsidR="00336003" w:rsidRPr="00C57527">
        <w:t xml:space="preserve"> which have revealed </w:t>
      </w:r>
      <w:r w:rsidR="000E20AA">
        <w:t>the EU’</w:t>
      </w:r>
      <w:r w:rsidR="00AC0358" w:rsidRPr="00C57527">
        <w:t>s vulnerability and unpreparedness to fight financial fraud and money laundering</w:t>
      </w:r>
      <w:r w:rsidR="002D1A87" w:rsidRPr="00C57527">
        <w:t xml:space="preserve">. We </w:t>
      </w:r>
      <w:r w:rsidR="00336003" w:rsidRPr="00C57527">
        <w:t>acknowledge</w:t>
      </w:r>
      <w:r w:rsidR="002D1A87" w:rsidRPr="00C57527">
        <w:t xml:space="preserve"> the efforts Commission </w:t>
      </w:r>
      <w:r w:rsidR="00AC0358" w:rsidRPr="00C57527">
        <w:t>has been</w:t>
      </w:r>
      <w:r w:rsidR="002D1A87" w:rsidRPr="00C57527">
        <w:t xml:space="preserve"> taking such as</w:t>
      </w:r>
      <w:r w:rsidR="000E20AA">
        <w:t xml:space="preserve"> </w:t>
      </w:r>
      <w:r w:rsidR="00AC0358" w:rsidRPr="00C57527">
        <w:t>the</w:t>
      </w:r>
      <w:r w:rsidR="000E20AA">
        <w:t xml:space="preserve"> </w:t>
      </w:r>
      <w:hyperlink r:id="rId9" w:tgtFrame="_blank" w:history="1">
        <w:r w:rsidR="002D1A87" w:rsidRPr="00C57527">
          <w:rPr>
            <w:rStyle w:val="Hiperpovezava"/>
            <w:color w:val="auto"/>
            <w:u w:val="none"/>
          </w:rPr>
          <w:t>Fifth Anti-Money Laundering</w:t>
        </w:r>
      </w:hyperlink>
      <w:r w:rsidR="000E20AA">
        <w:t xml:space="preserve"> </w:t>
      </w:r>
      <w:r w:rsidR="002D1A87" w:rsidRPr="00C57527">
        <w:t>Directive</w:t>
      </w:r>
      <w:r w:rsidRPr="00C57527">
        <w:t xml:space="preserve"> and </w:t>
      </w:r>
      <w:r w:rsidR="00336003" w:rsidRPr="00C57527">
        <w:t xml:space="preserve">strengthening </w:t>
      </w:r>
      <w:r w:rsidRPr="00C57527">
        <w:t xml:space="preserve">of </w:t>
      </w:r>
      <w:r w:rsidR="00336003" w:rsidRPr="00C57527">
        <w:t>European Banking authority</w:t>
      </w:r>
      <w:r w:rsidR="000E20AA">
        <w:t xml:space="preserve">. However, </w:t>
      </w:r>
      <w:r w:rsidR="00B52D73" w:rsidRPr="00C57527">
        <w:t xml:space="preserve">this case shows </w:t>
      </w:r>
      <w:r w:rsidR="000E20AA">
        <w:t>that much more still needs to be done.</w:t>
      </w:r>
    </w:p>
    <w:p w:rsidR="00AC0358" w:rsidRPr="00C57527" w:rsidRDefault="00AC0358" w:rsidP="002D1A87"/>
    <w:p w:rsidR="00702CD4" w:rsidRDefault="00B52D73" w:rsidP="002D1A87">
      <w:r w:rsidRPr="00C57527">
        <w:t xml:space="preserve">We believe that an EU-wide anti-money laundering supervisory authority should be set up as a matter of urgency. In </w:t>
      </w:r>
      <w:r w:rsidR="00AC0358" w:rsidRPr="00C57527">
        <w:t>addition,</w:t>
      </w:r>
      <w:r w:rsidRPr="00C57527">
        <w:t xml:space="preserve"> we call on the Commission to</w:t>
      </w:r>
      <w:r w:rsidR="00336003" w:rsidRPr="00C57527">
        <w:t xml:space="preserve"> help the </w:t>
      </w:r>
      <w:r w:rsidRPr="00C57527">
        <w:t>Lithuanian and other authorities who are conducting the investigations to this case</w:t>
      </w:r>
      <w:r w:rsidR="00702CD4">
        <w:t>.</w:t>
      </w:r>
    </w:p>
    <w:p w:rsidR="00702CD4" w:rsidRDefault="00702CD4" w:rsidP="002D1A87"/>
    <w:p w:rsidR="002D1A87" w:rsidRPr="00C57527" w:rsidRDefault="00AC0358" w:rsidP="002D1A87">
      <w:r w:rsidRPr="00C57527">
        <w:lastRenderedPageBreak/>
        <w:t>Furthermore</w:t>
      </w:r>
      <w:r w:rsidR="00336003" w:rsidRPr="00C57527">
        <w:t>, we believe that</w:t>
      </w:r>
      <w:r w:rsidR="002D1A87" w:rsidRPr="00C57527">
        <w:t xml:space="preserve"> it is necessary to take </w:t>
      </w:r>
      <w:r w:rsidR="00702CD4">
        <w:t>urgent</w:t>
      </w:r>
      <w:r w:rsidR="002D1A87" w:rsidRPr="00C57527">
        <w:t xml:space="preserve"> measures against the private individuals involved in this case such as </w:t>
      </w:r>
      <w:r w:rsidR="00FC679C" w:rsidRPr="00C57527">
        <w:t xml:space="preserve">Ruben </w:t>
      </w:r>
      <w:proofErr w:type="spellStart"/>
      <w:r w:rsidR="00FC679C" w:rsidRPr="00C57527">
        <w:t>Vardanyan</w:t>
      </w:r>
      <w:proofErr w:type="spellEnd"/>
      <w:r w:rsidR="00FC679C" w:rsidRPr="00C57527">
        <w:t xml:space="preserve"> who led the </w:t>
      </w:r>
      <w:r w:rsidR="00FC679C" w:rsidRPr="00C57527">
        <w:rPr>
          <w:i/>
        </w:rPr>
        <w:t>Troika Dialog</w:t>
      </w:r>
      <w:r w:rsidR="00FC679C" w:rsidRPr="00C57527">
        <w:t xml:space="preserve"> and </w:t>
      </w:r>
      <w:r w:rsidR="00702CD4">
        <w:t xml:space="preserve">Vladimir Romanov, </w:t>
      </w:r>
      <w:r w:rsidRPr="00C57527">
        <w:t>the ex</w:t>
      </w:r>
      <w:r w:rsidR="00336003" w:rsidRPr="00C57527">
        <w:t>-president</w:t>
      </w:r>
      <w:r w:rsidR="002D1A87" w:rsidRPr="00C57527">
        <w:t xml:space="preserve"> of the </w:t>
      </w:r>
      <w:r w:rsidR="00702CD4">
        <w:t xml:space="preserve">now defunct </w:t>
      </w:r>
      <w:r w:rsidR="00702CD4">
        <w:rPr>
          <w:i/>
          <w:lang w:val="lt-LT"/>
        </w:rPr>
        <w:t>Ū</w:t>
      </w:r>
      <w:proofErr w:type="spellStart"/>
      <w:r w:rsidR="00702CD4" w:rsidRPr="00C57527">
        <w:rPr>
          <w:i/>
        </w:rPr>
        <w:t>kio</w:t>
      </w:r>
      <w:proofErr w:type="spellEnd"/>
      <w:r w:rsidR="00702CD4">
        <w:rPr>
          <w:i/>
        </w:rPr>
        <w:t xml:space="preserve"> </w:t>
      </w:r>
      <w:proofErr w:type="spellStart"/>
      <w:r w:rsidR="00702CD4">
        <w:rPr>
          <w:i/>
        </w:rPr>
        <w:t>bankas</w:t>
      </w:r>
      <w:proofErr w:type="spellEnd"/>
      <w:r w:rsidR="00702CD4">
        <w:t>, who has fled from Lithuania in 2013 and is now living in Russia</w:t>
      </w:r>
      <w:r w:rsidR="00111494">
        <w:t xml:space="preserve"> under its authority’s legal protection</w:t>
      </w:r>
      <w:r w:rsidR="00702CD4">
        <w:t xml:space="preserve">. </w:t>
      </w:r>
      <w:r w:rsidRPr="00C57527">
        <w:t xml:space="preserve">We </w:t>
      </w:r>
      <w:r w:rsidR="00B52D73" w:rsidRPr="00C57527">
        <w:t>urge</w:t>
      </w:r>
      <w:r w:rsidR="00FC679C" w:rsidRPr="00C57527">
        <w:t xml:space="preserve"> the Commission to </w:t>
      </w:r>
      <w:r w:rsidR="00702CD4">
        <w:t>immediately start all necessary procedures in order to ensure that these and other person</w:t>
      </w:r>
      <w:r w:rsidR="00111494">
        <w:t>s involved in the</w:t>
      </w:r>
      <w:r w:rsidR="00702CD4">
        <w:t xml:space="preserve"> </w:t>
      </w:r>
      <w:r w:rsidR="00111494">
        <w:t xml:space="preserve">Troika Laundromat case </w:t>
      </w:r>
      <w:r w:rsidR="00702CD4">
        <w:t xml:space="preserve">are put under the </w:t>
      </w:r>
      <w:r w:rsidR="00FC679C" w:rsidRPr="00C57527">
        <w:t>EU sanctions</w:t>
      </w:r>
      <w:r w:rsidR="00111494">
        <w:t>.</w:t>
      </w:r>
    </w:p>
    <w:p w:rsidR="00FC679C" w:rsidRPr="00C57527" w:rsidRDefault="00FC679C" w:rsidP="002D1A87"/>
    <w:p w:rsidR="00FC679C" w:rsidRPr="00C57527" w:rsidRDefault="00FC679C" w:rsidP="002D1A87">
      <w:r w:rsidRPr="00C57527">
        <w:t>Taking into account your commitments</w:t>
      </w:r>
      <w:r w:rsidR="00AC0358" w:rsidRPr="00C57527">
        <w:t xml:space="preserve"> to</w:t>
      </w:r>
      <w:r w:rsidRPr="00C57527">
        <w:t xml:space="preserve"> </w:t>
      </w:r>
      <w:r w:rsidR="00AC0358" w:rsidRPr="00C57527">
        <w:t>fight the money laundering across the borders</w:t>
      </w:r>
      <w:r w:rsidRPr="00C57527">
        <w:t xml:space="preserve"> we hope </w:t>
      </w:r>
      <w:r w:rsidR="00336003" w:rsidRPr="00C57527">
        <w:t xml:space="preserve">for </w:t>
      </w:r>
      <w:r w:rsidRPr="00C57527">
        <w:t xml:space="preserve">your urgent </w:t>
      </w:r>
      <w:r w:rsidR="00AC0358" w:rsidRPr="00C57527">
        <w:t>action and attention to the issue.</w:t>
      </w:r>
    </w:p>
    <w:p w:rsidR="009F3880" w:rsidRPr="00C57527" w:rsidRDefault="009F3880" w:rsidP="002D1A87"/>
    <w:p w:rsidR="009F3880" w:rsidRPr="00C57527" w:rsidRDefault="009F3880" w:rsidP="002D1A87">
      <w:r w:rsidRPr="00C57527">
        <w:t>Sincerely,</w:t>
      </w:r>
    </w:p>
    <w:p w:rsidR="009F3880" w:rsidRPr="00C57527" w:rsidRDefault="009F3880" w:rsidP="002D1A87"/>
    <w:p w:rsidR="00460D1B" w:rsidRPr="00460D1B" w:rsidRDefault="00460D1B" w:rsidP="00460D1B">
      <w:proofErr w:type="spellStart"/>
      <w:r>
        <w:t>Petras</w:t>
      </w:r>
      <w:proofErr w:type="spellEnd"/>
      <w:r>
        <w:t xml:space="preserve"> </w:t>
      </w:r>
      <w:proofErr w:type="spellStart"/>
      <w:r>
        <w:t>Auštrevičius</w:t>
      </w:r>
      <w:bookmarkStart w:id="0" w:name="_GoBack"/>
      <w:bookmarkEnd w:id="0"/>
      <w:proofErr w:type="spellEnd"/>
    </w:p>
    <w:sectPr w:rsidR="00460D1B" w:rsidRPr="00460D1B" w:rsidSect="00B52D7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A0" w:rsidRDefault="00CE3BA0" w:rsidP="002D1A87">
      <w:r>
        <w:separator/>
      </w:r>
    </w:p>
  </w:endnote>
  <w:endnote w:type="continuationSeparator" w:id="0">
    <w:p w:rsidR="00CE3BA0" w:rsidRDefault="00CE3BA0" w:rsidP="002D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A0" w:rsidRDefault="00CE3BA0" w:rsidP="002D1A87">
      <w:r>
        <w:separator/>
      </w:r>
    </w:p>
  </w:footnote>
  <w:footnote w:type="continuationSeparator" w:id="0">
    <w:p w:rsidR="00CE3BA0" w:rsidRDefault="00CE3BA0" w:rsidP="002D1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Default="00B52D73" w:rsidP="002D1A87">
    <w:pPr>
      <w:pStyle w:val="Glava"/>
      <w:jc w:val="center"/>
    </w:pPr>
    <w:r>
      <w:rPr>
        <w:noProof/>
        <w:lang w:val="sl-SI" w:eastAsia="sl-SI"/>
      </w:rPr>
      <w:drawing>
        <wp:inline distT="0" distB="0" distL="0" distR="0">
          <wp:extent cx="2343396" cy="186008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P%20logo%20RGB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396" cy="1860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1A87" w:rsidRDefault="002D1A8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FC"/>
    <w:rsid w:val="000E20AA"/>
    <w:rsid w:val="00111494"/>
    <w:rsid w:val="002D1A87"/>
    <w:rsid w:val="00325AFC"/>
    <w:rsid w:val="00336003"/>
    <w:rsid w:val="00460D1B"/>
    <w:rsid w:val="005762E3"/>
    <w:rsid w:val="00702CD4"/>
    <w:rsid w:val="008765BE"/>
    <w:rsid w:val="009F3880"/>
    <w:rsid w:val="00AC0358"/>
    <w:rsid w:val="00B52D73"/>
    <w:rsid w:val="00C57527"/>
    <w:rsid w:val="00CC4314"/>
    <w:rsid w:val="00CE3BA0"/>
    <w:rsid w:val="00DC5811"/>
    <w:rsid w:val="00F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762E3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762E3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762E3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762E3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762E3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PodnaslovZnak">
    <w:name w:val="Podnaslov Znak"/>
    <w:basedOn w:val="Privzetapisavaodstavka"/>
    <w:link w:val="Podnaslov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Krepko">
    <w:name w:val="Strong"/>
    <w:basedOn w:val="Privzetapisavaodstavka"/>
    <w:uiPriority w:val="22"/>
    <w:qFormat/>
    <w:rsid w:val="005762E3"/>
    <w:rPr>
      <w:b/>
      <w:bCs/>
    </w:rPr>
  </w:style>
  <w:style w:type="character" w:styleId="Poudarek">
    <w:name w:val="Emphasis"/>
    <w:basedOn w:val="Privzetapisavaodstavka"/>
    <w:uiPriority w:val="20"/>
    <w:qFormat/>
    <w:rsid w:val="005762E3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5762E3"/>
    <w:rPr>
      <w:szCs w:val="32"/>
    </w:rPr>
  </w:style>
  <w:style w:type="paragraph" w:styleId="Odstavekseznama">
    <w:name w:val="List Paragraph"/>
    <w:basedOn w:val="Navaden"/>
    <w:uiPriority w:val="34"/>
    <w:qFormat/>
    <w:rsid w:val="005762E3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5762E3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5762E3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762E3"/>
    <w:rPr>
      <w:b/>
      <w:i/>
      <w:sz w:val="24"/>
    </w:rPr>
  </w:style>
  <w:style w:type="character" w:styleId="Neenpoudarek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5762E3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5762E3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5762E3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762E3"/>
    <w:pPr>
      <w:outlineLvl w:val="9"/>
    </w:pPr>
  </w:style>
  <w:style w:type="character" w:styleId="Hiperpovezava">
    <w:name w:val="Hyperlink"/>
    <w:basedOn w:val="Privzetapisavaodstavka"/>
    <w:uiPriority w:val="99"/>
    <w:unhideWhenUsed/>
    <w:rsid w:val="002D1A87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2D1A87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1A87"/>
    <w:rPr>
      <w:rFonts w:ascii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D1A87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2D1A87"/>
    <w:rPr>
      <w:rFonts w:ascii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600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60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762E3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762E3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762E3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762E3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762E3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PodnaslovZnak">
    <w:name w:val="Podnaslov Znak"/>
    <w:basedOn w:val="Privzetapisavaodstavka"/>
    <w:link w:val="Podnaslov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Krepko">
    <w:name w:val="Strong"/>
    <w:basedOn w:val="Privzetapisavaodstavka"/>
    <w:uiPriority w:val="22"/>
    <w:qFormat/>
    <w:rsid w:val="005762E3"/>
    <w:rPr>
      <w:b/>
      <w:bCs/>
    </w:rPr>
  </w:style>
  <w:style w:type="character" w:styleId="Poudarek">
    <w:name w:val="Emphasis"/>
    <w:basedOn w:val="Privzetapisavaodstavka"/>
    <w:uiPriority w:val="20"/>
    <w:qFormat/>
    <w:rsid w:val="005762E3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5762E3"/>
    <w:rPr>
      <w:szCs w:val="32"/>
    </w:rPr>
  </w:style>
  <w:style w:type="paragraph" w:styleId="Odstavekseznama">
    <w:name w:val="List Paragraph"/>
    <w:basedOn w:val="Navaden"/>
    <w:uiPriority w:val="34"/>
    <w:qFormat/>
    <w:rsid w:val="005762E3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5762E3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5762E3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762E3"/>
    <w:rPr>
      <w:b/>
      <w:i/>
      <w:sz w:val="24"/>
    </w:rPr>
  </w:style>
  <w:style w:type="character" w:styleId="Neenpoudarek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5762E3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5762E3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5762E3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762E3"/>
    <w:pPr>
      <w:outlineLvl w:val="9"/>
    </w:pPr>
  </w:style>
  <w:style w:type="character" w:styleId="Hiperpovezava">
    <w:name w:val="Hyperlink"/>
    <w:basedOn w:val="Privzetapisavaodstavka"/>
    <w:uiPriority w:val="99"/>
    <w:unhideWhenUsed/>
    <w:rsid w:val="002D1A87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2D1A87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1A87"/>
    <w:rPr>
      <w:rFonts w:ascii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D1A87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2D1A87"/>
    <w:rPr>
      <w:rFonts w:ascii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600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6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9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40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7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2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3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348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98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23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0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5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86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852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8860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00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835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964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527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347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084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9615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7525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0134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0499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rons.com/articles/SB50001424052970204569604576259313266852054?&amp;mod=article_i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ccrp.org/en/troikalaundromat/vast-offshore-network-moved-billions-with-help-from-major-russian-ban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uriserv:OJ.L_.2018.156.01.0043.01.ENG&amp;toc=OJ:L:2018:156:T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9C57E4EE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KEKSTAITE Julija</dc:creator>
  <cp:lastModifiedBy>Uporabnik</cp:lastModifiedBy>
  <cp:revision>2</cp:revision>
  <cp:lastPrinted>2019-03-11T09:51:00Z</cp:lastPrinted>
  <dcterms:created xsi:type="dcterms:W3CDTF">2019-03-19T11:18:00Z</dcterms:created>
  <dcterms:modified xsi:type="dcterms:W3CDTF">2019-03-19T11:18:00Z</dcterms:modified>
</cp:coreProperties>
</file>